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9CC44F0" w:rsidR="00FA638A" w:rsidRDefault="00F353B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ARNOLD ESTIVEN MEJIA GUTIERREZ</w:t>
            </w:r>
          </w:p>
        </w:tc>
        <w:tc>
          <w:tcPr>
            <w:tcW w:w="2544" w:type="dxa"/>
          </w:tcPr>
          <w:p w14:paraId="193D1DEC" w14:textId="35C5DF71" w:rsidR="00FA638A" w:rsidRDefault="00F353BC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1072395816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2F846949" w14:textId="03D7B021" w:rsidR="00F353BC" w:rsidRPr="00EE018F" w:rsidRDefault="00F353BC" w:rsidP="00F353B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F01A81">
        <w:rPr>
          <w:rFonts w:asciiTheme="majorHAnsi" w:hAnsiTheme="majorHAnsi" w:cstheme="majorHAnsi"/>
          <w:sz w:val="24"/>
          <w:szCs w:val="24"/>
        </w:rPr>
        <w:t xml:space="preserve"> Para conocer la diferencia de altura que tenemos en los diferentes terrenos o estructuras donde vamos a trabajar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4FDA884C" w14:textId="0EC8D9DF" w:rsidR="00F01A81" w:rsidRPr="00EE018F" w:rsidRDefault="00F01A81" w:rsidP="00F01A8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 si, porque puede facilitar la ejecución de la obra civil</w:t>
      </w: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7426A65D" w14:textId="76EF9DB8" w:rsidR="00F01A81" w:rsidRPr="00EE018F" w:rsidRDefault="00F01A81" w:rsidP="00F01A8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 SI, por los impactos que puedan generar en la población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06F401D0" w14:textId="46D43998" w:rsidR="00F01A81" w:rsidRPr="00EE018F" w:rsidRDefault="00F01A81" w:rsidP="00F01A8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R/ para el inicio de las labores del proyecto y conocer la facilidad o la complejidad con la que se va a enfrentar también para el cálculo de volúmenes en la ejecución de la obra civil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619F3778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172E06F" w14:textId="35DFC266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COTA: </w:t>
      </w:r>
      <w:r w:rsidRPr="00483473">
        <w:rPr>
          <w:rFonts w:asciiTheme="majorHAnsi" w:hAnsiTheme="majorHAnsi" w:cstheme="majorHAnsi"/>
          <w:sz w:val="24"/>
          <w:szCs w:val="24"/>
        </w:rPr>
        <w:t>medida de altura de un terreno, a las dimensiones en planos</w:t>
      </w:r>
    </w:p>
    <w:p w14:paraId="4DFE6E6A" w14:textId="5616C4A6" w:rsidR="00483473" w:rsidRP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ALTURA: </w:t>
      </w:r>
      <w:r w:rsidRPr="00483473">
        <w:rPr>
          <w:rFonts w:asciiTheme="majorHAnsi" w:hAnsiTheme="majorHAnsi" w:cstheme="majorHAnsi"/>
          <w:sz w:val="24"/>
          <w:szCs w:val="24"/>
        </w:rPr>
        <w:t>distancia vertical desde un punto específico de la superficie terrestre hasta el nivel medio del mar</w:t>
      </w:r>
    </w:p>
    <w:p w14:paraId="1E146157" w14:textId="1760BF34" w:rsidR="00483473" w:rsidRP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ALTITUD: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483473">
        <w:rPr>
          <w:rFonts w:asciiTheme="majorHAnsi" w:hAnsiTheme="majorHAnsi" w:cstheme="majorHAnsi"/>
          <w:sz w:val="24"/>
          <w:szCs w:val="24"/>
        </w:rPr>
        <w:t>distancia vertical medida entre cualquier punto de la superficie terrestre y un nivel de referencia, que generalmente es el nivel medio del mar.</w:t>
      </w:r>
    </w:p>
    <w:p w14:paraId="764F1FC6" w14:textId="5A3A46D6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NIVEL: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483473">
        <w:rPr>
          <w:rFonts w:asciiTheme="majorHAnsi" w:hAnsiTheme="majorHAnsi" w:cstheme="majorHAnsi"/>
          <w:sz w:val="24"/>
          <w:szCs w:val="24"/>
        </w:rPr>
        <w:t>instrumento de medición que se utiliza para determinar la diferencia de altura entre dos o más puntos y trasladar cotas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CBAE7F5" w14:textId="1BFCDC82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ISOHIPSA: </w:t>
      </w:r>
      <w:r w:rsidRPr="00483473">
        <w:rPr>
          <w:rFonts w:asciiTheme="majorHAnsi" w:hAnsiTheme="majorHAnsi" w:cstheme="majorHAnsi"/>
          <w:sz w:val="24"/>
          <w:szCs w:val="24"/>
        </w:rPr>
        <w:t xml:space="preserve">es una línea imaginaria dibujada en un mapa que une puntos del terreno que se encuentran a la misma altitud respecto al nivel </w:t>
      </w:r>
      <w:r w:rsidR="00F25727" w:rsidRPr="00483473">
        <w:rPr>
          <w:rFonts w:asciiTheme="majorHAnsi" w:hAnsiTheme="majorHAnsi" w:cstheme="majorHAnsi"/>
          <w:sz w:val="24"/>
          <w:szCs w:val="24"/>
        </w:rPr>
        <w:t>del mar</w:t>
      </w:r>
      <w:r w:rsidR="00F25727">
        <w:rPr>
          <w:rFonts w:asciiTheme="majorHAnsi" w:hAnsiTheme="majorHAnsi" w:cstheme="majorHAnsi"/>
          <w:sz w:val="24"/>
          <w:szCs w:val="24"/>
        </w:rPr>
        <w:t xml:space="preserve"> también conocido</w:t>
      </w:r>
      <w:r>
        <w:rPr>
          <w:rFonts w:asciiTheme="majorHAnsi" w:hAnsiTheme="majorHAnsi" w:cstheme="majorHAnsi"/>
          <w:sz w:val="24"/>
          <w:szCs w:val="24"/>
        </w:rPr>
        <w:t xml:space="preserve"> como curva de nivel</w:t>
      </w:r>
      <w:r w:rsidRPr="00483473">
        <w:rPr>
          <w:rFonts w:asciiTheme="majorHAnsi" w:hAnsiTheme="majorHAnsi" w:cstheme="majorHAnsi"/>
          <w:sz w:val="24"/>
          <w:szCs w:val="24"/>
        </w:rPr>
        <w:t>.</w:t>
      </w:r>
    </w:p>
    <w:p w14:paraId="153148D9" w14:textId="3A2CE9CA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ISOBATA: </w:t>
      </w:r>
      <w:r w:rsidR="00F25727" w:rsidRPr="00F25727">
        <w:rPr>
          <w:rFonts w:asciiTheme="majorHAnsi" w:hAnsiTheme="majorHAnsi" w:cstheme="majorHAnsi"/>
          <w:sz w:val="24"/>
          <w:szCs w:val="24"/>
        </w:rPr>
        <w:t>es una línea imaginaria que conecta todos los puntos que tienen la misma profundidad bajo la superficie de</w:t>
      </w:r>
      <w:r w:rsidR="00F25727">
        <w:rPr>
          <w:rFonts w:asciiTheme="majorHAnsi" w:hAnsiTheme="majorHAnsi" w:cstheme="majorHAnsi"/>
          <w:sz w:val="24"/>
          <w:szCs w:val="24"/>
        </w:rPr>
        <w:t>l</w:t>
      </w:r>
      <w:r w:rsidR="00F25727" w:rsidRPr="00F25727">
        <w:rPr>
          <w:rFonts w:asciiTheme="majorHAnsi" w:hAnsiTheme="majorHAnsi" w:cstheme="majorHAnsi"/>
          <w:sz w:val="24"/>
          <w:szCs w:val="24"/>
        </w:rPr>
        <w:t xml:space="preserve"> agua</w:t>
      </w:r>
      <w:r w:rsidR="00F25727">
        <w:rPr>
          <w:rFonts w:asciiTheme="majorHAnsi" w:hAnsiTheme="majorHAnsi" w:cstheme="majorHAnsi"/>
          <w:sz w:val="24"/>
          <w:szCs w:val="24"/>
        </w:rPr>
        <w:t>.</w:t>
      </w:r>
    </w:p>
    <w:p w14:paraId="1F965A61" w14:textId="3E138322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CURVA DE NIVEL: Es</w:t>
      </w:r>
      <w:r w:rsidRPr="00F25727">
        <w:rPr>
          <w:rFonts w:asciiTheme="majorHAnsi" w:hAnsiTheme="majorHAnsi" w:cstheme="majorHAnsi"/>
          <w:sz w:val="24"/>
          <w:szCs w:val="24"/>
        </w:rPr>
        <w:t xml:space="preserve"> la herramienta principal en topografía para representar el relieve y las formas de la tierra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9C50E8B" w14:textId="62315B2A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PENDIENTE: </w:t>
      </w:r>
      <w:r w:rsidRPr="00F25727">
        <w:rPr>
          <w:rFonts w:asciiTheme="majorHAnsi" w:hAnsiTheme="majorHAnsi" w:cstheme="majorHAnsi"/>
          <w:sz w:val="24"/>
          <w:szCs w:val="24"/>
        </w:rPr>
        <w:t>es la inclinación de la superficie del terreno con respecto a un plano horizontal.</w:t>
      </w:r>
    </w:p>
    <w:p w14:paraId="27F78C87" w14:textId="6837295A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RASANTE: </w:t>
      </w:r>
      <w:r w:rsidRPr="00F25727">
        <w:rPr>
          <w:rFonts w:asciiTheme="majorHAnsi" w:hAnsiTheme="majorHAnsi" w:cstheme="majorHAnsi"/>
          <w:sz w:val="24"/>
          <w:szCs w:val="24"/>
        </w:rPr>
        <w:t>es la línea teórica o de diseño que define la inclinación o pendiente de una obra lineal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6561F16" w14:textId="01D3C4FB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SUBRASANTE: </w:t>
      </w:r>
      <w:r w:rsidRPr="00F25727">
        <w:rPr>
          <w:rFonts w:asciiTheme="majorHAnsi" w:hAnsiTheme="majorHAnsi" w:cstheme="majorHAnsi"/>
          <w:sz w:val="24"/>
          <w:szCs w:val="24"/>
        </w:rPr>
        <w:t>es la capa de terreno natural o material seleccionado que sirve como cimiento o fundación.</w:t>
      </w:r>
    </w:p>
    <w:p w14:paraId="3AD2D293" w14:textId="3E46B39F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COTA CLAVE:  </w:t>
      </w:r>
      <w:r w:rsidRPr="00F25727">
        <w:rPr>
          <w:rFonts w:asciiTheme="majorHAnsi" w:hAnsiTheme="majorHAnsi" w:cstheme="majorHAnsi"/>
          <w:sz w:val="24"/>
          <w:szCs w:val="24"/>
        </w:rPr>
        <w:t>es la elevación o altitud del punto más alto de la sección externa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31B38F95" w14:textId="5A6D7586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BATEA: </w:t>
      </w:r>
      <w:r w:rsidRPr="00F25727">
        <w:rPr>
          <w:rFonts w:asciiTheme="majorHAnsi" w:hAnsiTheme="majorHAnsi" w:cstheme="majorHAnsi"/>
          <w:sz w:val="24"/>
          <w:szCs w:val="24"/>
        </w:rPr>
        <w:t>se refiere principalmente a un punto de referencia de elevación</w:t>
      </w:r>
      <w:r>
        <w:rPr>
          <w:rFonts w:asciiTheme="majorHAnsi" w:hAnsiTheme="majorHAnsi" w:cstheme="majorHAnsi"/>
          <w:sz w:val="24"/>
          <w:szCs w:val="24"/>
        </w:rPr>
        <w:t xml:space="preserve"> de la parte más baja.</w:t>
      </w:r>
    </w:p>
    <w:p w14:paraId="09E528D9" w14:textId="73454032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PERFIL: </w:t>
      </w:r>
      <w:r w:rsidRPr="00F25727">
        <w:rPr>
          <w:rFonts w:asciiTheme="majorHAnsi" w:hAnsiTheme="majorHAnsi" w:cstheme="majorHAnsi"/>
          <w:sz w:val="24"/>
          <w:szCs w:val="24"/>
        </w:rPr>
        <w:t>es una representación gráfica que muestra las variaciones de altura del terreno a lo largo de una línea específica en un plano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787FD2E" w14:textId="08D1C0A3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LEVANTAMIENTO ALTIMETRICO: </w:t>
      </w:r>
      <w:r w:rsidRPr="00F25727">
        <w:rPr>
          <w:rFonts w:asciiTheme="majorHAnsi" w:hAnsiTheme="majorHAnsi" w:cstheme="majorHAnsi"/>
          <w:sz w:val="24"/>
          <w:szCs w:val="24"/>
        </w:rPr>
        <w:t>es un conjunto de operaciones topográficas diseñadas para medir y representar las diferencias de elevación, alturas o cotas de distintos puntos del terreno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0BCE485" w14:textId="5C42DCB1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NIVELACION GEOMETRICA: </w:t>
      </w:r>
      <w:r w:rsidRPr="00F25727">
        <w:rPr>
          <w:rFonts w:asciiTheme="majorHAnsi" w:hAnsiTheme="majorHAnsi" w:cstheme="majorHAnsi"/>
          <w:sz w:val="24"/>
          <w:szCs w:val="24"/>
        </w:rPr>
        <w:t>es un método utilizado para determinar la diferencia de altura entre dos o más puntos del terreno.</w:t>
      </w:r>
    </w:p>
    <w:p w14:paraId="691631A8" w14:textId="64E14528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NIVELACION TRIGONOMETRICA: </w:t>
      </w:r>
      <w:r w:rsidRPr="00F25727">
        <w:rPr>
          <w:rFonts w:asciiTheme="majorHAnsi" w:hAnsiTheme="majorHAnsi" w:cstheme="majorHAnsi"/>
          <w:sz w:val="24"/>
          <w:szCs w:val="24"/>
        </w:rPr>
        <w:t xml:space="preserve">es un método altimétrico utilizado para calcular desniveles entre puntos mediante el uso de la </w:t>
      </w:r>
      <w:r>
        <w:rPr>
          <w:rFonts w:asciiTheme="majorHAnsi" w:hAnsiTheme="majorHAnsi" w:cstheme="majorHAnsi"/>
          <w:sz w:val="24"/>
          <w:szCs w:val="24"/>
        </w:rPr>
        <w:t>trigonométrica.</w:t>
      </w:r>
    </w:p>
    <w:p w14:paraId="42066D30" w14:textId="77777777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F2DE71C" w14:textId="77777777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B0B296F" w14:textId="77777777" w:rsidR="00F25727" w:rsidRP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4941433" w14:textId="77777777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C0C171B" w14:textId="77777777" w:rsidR="00F25727" w:rsidRDefault="00F25727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7F91B2B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81A4F14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0E74B36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6CDD7080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BBFB138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389B4A7D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4B9D66B" w14:textId="77777777" w:rsidR="00483473" w:rsidRDefault="0048347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</w:p>
    <w:p w14:paraId="0D052A80" w14:textId="419A5AA1" w:rsidR="00F25727" w:rsidRPr="00EE018F" w:rsidRDefault="0087372A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993A056" wp14:editId="55992689">
            <wp:extent cx="4207511" cy="6520180"/>
            <wp:effectExtent l="5715" t="0" r="8255" b="8255"/>
            <wp:docPr id="20292045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04581" name="Imagen 202920458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208236" cy="652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8621887" w14:textId="0FD3BC4A" w:rsidR="000771FE" w:rsidRPr="00C335E9" w:rsidRDefault="00EE018F" w:rsidP="000771FE">
      <w:pPr>
        <w:pStyle w:val="Prrafodelista"/>
        <w:numPr>
          <w:ilvl w:val="1"/>
          <w:numId w:val="5"/>
        </w:num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C335E9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  <w:r w:rsidR="000771FE" w:rsidRPr="00C335E9">
        <w:rPr>
          <w:rFonts w:asciiTheme="majorHAnsi" w:hAnsiTheme="majorHAnsi" w:cstheme="majorHAnsi"/>
          <w:sz w:val="24"/>
          <w:szCs w:val="24"/>
        </w:rPr>
        <w:t xml:space="preserve">      </w:t>
      </w:r>
      <w:r w:rsidR="000771FE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2AF11080" wp14:editId="01530738">
            <wp:extent cx="6297930" cy="1964690"/>
            <wp:effectExtent l="0" t="0" r="7620" b="0"/>
            <wp:docPr id="66042387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23870" name="Imagen 6604238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F57F0FD" w14:textId="77777777" w:rsidR="00FA638A" w:rsidRDefault="00B4067F">
            <w:pPr>
              <w:ind w:left="0" w:hanging="2"/>
              <w:jc w:val="both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116BA3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</w:t>
            </w:r>
          </w:p>
          <w:p w14:paraId="6E8E1421" w14:textId="5231704A" w:rsidR="00C335E9" w:rsidRDefault="00C335E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                              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A9A003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BB697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C335E9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BB6978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45129718" w14:textId="77777777" w:rsidR="00FA638A" w:rsidRDefault="00116BA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524F3FF9" w14:textId="78261494" w:rsidR="00116BA3" w:rsidRDefault="00116BA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7A8F30C7" w:rsidR="00FA638A" w:rsidRDefault="004678E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60E98F" wp14:editId="5A53D7A2">
                  <wp:simplePos x="0" y="0"/>
                  <wp:positionH relativeFrom="column">
                    <wp:posOffset>2026285</wp:posOffset>
                  </wp:positionH>
                  <wp:positionV relativeFrom="paragraph">
                    <wp:posOffset>149860</wp:posOffset>
                  </wp:positionV>
                  <wp:extent cx="2040890" cy="396875"/>
                  <wp:effectExtent l="0" t="0" r="0" b="3175"/>
                  <wp:wrapTight wrapText="bothSides">
                    <wp:wrapPolygon edited="0">
                      <wp:start x="0" y="0"/>
                      <wp:lineTo x="0" y="20736"/>
                      <wp:lineTo x="21371" y="20736"/>
                      <wp:lineTo x="21371" y="0"/>
                      <wp:lineTo x="0" y="0"/>
                    </wp:wrapPolygon>
                  </wp:wrapTight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6623367" name="image2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44CA9" w14:textId="7A1381D9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4678ED">
              <w:rPr>
                <w:noProof/>
              </w:rPr>
              <w:t xml:space="preserve"> </w:t>
            </w:r>
          </w:p>
          <w:p w14:paraId="356DA51E" w14:textId="711CD7C9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021FF43E" w:rsidR="00FA638A" w:rsidRDefault="00C335E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7CD2196A" wp14:editId="68E79477">
                  <wp:simplePos x="0" y="0"/>
                  <wp:positionH relativeFrom="column">
                    <wp:posOffset>2453640</wp:posOffset>
                  </wp:positionH>
                  <wp:positionV relativeFrom="paragraph">
                    <wp:posOffset>26670</wp:posOffset>
                  </wp:positionV>
                  <wp:extent cx="1477645" cy="669290"/>
                  <wp:effectExtent l="0" t="0" r="0" b="0"/>
                  <wp:wrapTight wrapText="bothSides">
                    <wp:wrapPolygon edited="0">
                      <wp:start x="10860" y="615"/>
                      <wp:lineTo x="6405" y="3689"/>
                      <wp:lineTo x="1949" y="9222"/>
                      <wp:lineTo x="1949" y="11681"/>
                      <wp:lineTo x="278" y="12296"/>
                      <wp:lineTo x="835" y="17829"/>
                      <wp:lineTo x="7797" y="19674"/>
                      <wp:lineTo x="9190" y="19674"/>
                      <wp:lineTo x="18101" y="18444"/>
                      <wp:lineTo x="19771" y="12911"/>
                      <wp:lineTo x="17822" y="10452"/>
                      <wp:lineTo x="15873" y="6148"/>
                      <wp:lineTo x="12531" y="615"/>
                      <wp:lineTo x="10860" y="615"/>
                    </wp:wrapPolygon>
                  </wp:wrapTight>
                  <wp:docPr id="71778141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781413" name="Imagen 71778141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669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0FC48B48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116BA3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3"/>
      <w:footerReference w:type="default" r:id="rId14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26E7" w14:textId="77777777" w:rsidR="00887EBC" w:rsidRDefault="00887EBC">
      <w:pPr>
        <w:spacing w:line="240" w:lineRule="auto"/>
        <w:ind w:left="0" w:hanging="2"/>
      </w:pPr>
      <w:r>
        <w:separator/>
      </w:r>
    </w:p>
  </w:endnote>
  <w:endnote w:type="continuationSeparator" w:id="0">
    <w:p w14:paraId="1F5B229E" w14:textId="77777777" w:rsidR="00887EBC" w:rsidRDefault="00887EB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38F32" w14:textId="77777777" w:rsidR="00887EBC" w:rsidRDefault="00887EBC">
      <w:pPr>
        <w:spacing w:line="240" w:lineRule="auto"/>
        <w:ind w:left="0" w:hanging="2"/>
      </w:pPr>
      <w:r>
        <w:separator/>
      </w:r>
    </w:p>
  </w:footnote>
  <w:footnote w:type="continuationSeparator" w:id="0">
    <w:p w14:paraId="026B4374" w14:textId="77777777" w:rsidR="00887EBC" w:rsidRDefault="00887EB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771FE"/>
    <w:rsid w:val="00081A2E"/>
    <w:rsid w:val="000A27C9"/>
    <w:rsid w:val="000A665C"/>
    <w:rsid w:val="000A73A1"/>
    <w:rsid w:val="000F7F90"/>
    <w:rsid w:val="00103108"/>
    <w:rsid w:val="0011470F"/>
    <w:rsid w:val="00116BA3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96649"/>
    <w:rsid w:val="003D288C"/>
    <w:rsid w:val="003D5ACC"/>
    <w:rsid w:val="003E4CBD"/>
    <w:rsid w:val="003E5502"/>
    <w:rsid w:val="00404972"/>
    <w:rsid w:val="0046407C"/>
    <w:rsid w:val="004678ED"/>
    <w:rsid w:val="00483473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7372A"/>
    <w:rsid w:val="00887EBC"/>
    <w:rsid w:val="008A0B3D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1EB0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B6978"/>
    <w:rsid w:val="00BC056A"/>
    <w:rsid w:val="00BE67C0"/>
    <w:rsid w:val="00C07DBC"/>
    <w:rsid w:val="00C112C5"/>
    <w:rsid w:val="00C33007"/>
    <w:rsid w:val="00C335E9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DE6A6C"/>
    <w:rsid w:val="00E125EB"/>
    <w:rsid w:val="00E67955"/>
    <w:rsid w:val="00E72DB1"/>
    <w:rsid w:val="00E77022"/>
    <w:rsid w:val="00E77DFB"/>
    <w:rsid w:val="00E91316"/>
    <w:rsid w:val="00EB49C4"/>
    <w:rsid w:val="00EE018F"/>
    <w:rsid w:val="00F00B54"/>
    <w:rsid w:val="00F01A81"/>
    <w:rsid w:val="00F25727"/>
    <w:rsid w:val="00F353BC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483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961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4</cp:revision>
  <cp:lastPrinted>2022-09-08T17:26:00Z</cp:lastPrinted>
  <dcterms:created xsi:type="dcterms:W3CDTF">2026-06-02T01:56:00Z</dcterms:created>
  <dcterms:modified xsi:type="dcterms:W3CDTF">2026-06-30T01:56:00Z</dcterms:modified>
</cp:coreProperties>
</file>